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4756" w:rsidTr="00474756">
        <w:tc>
          <w:tcPr>
            <w:tcW w:w="4675" w:type="dxa"/>
          </w:tcPr>
          <w:p w:rsidR="00474756" w:rsidRDefault="00474756" w:rsidP="00474756">
            <w:pPr>
              <w:jc w:val="center"/>
              <w:rPr>
                <w:b/>
              </w:rPr>
            </w:pPr>
            <w:r>
              <w:rPr>
                <w:b/>
              </w:rPr>
              <w:t>Interactive Writing</w:t>
            </w:r>
          </w:p>
          <w:p w:rsidR="00474756" w:rsidRPr="00474756" w:rsidRDefault="00474756" w:rsidP="00474756">
            <w:pPr>
              <w:jc w:val="center"/>
            </w:pPr>
            <w:r>
              <w:t>(Approximately Text Levels A-F)</w:t>
            </w:r>
          </w:p>
        </w:tc>
        <w:tc>
          <w:tcPr>
            <w:tcW w:w="4675" w:type="dxa"/>
          </w:tcPr>
          <w:p w:rsidR="00474756" w:rsidRDefault="00474756" w:rsidP="00474756">
            <w:pPr>
              <w:jc w:val="center"/>
              <w:rPr>
                <w:b/>
              </w:rPr>
            </w:pPr>
            <w:r>
              <w:rPr>
                <w:b/>
              </w:rPr>
              <w:t>Writing Aloud</w:t>
            </w:r>
          </w:p>
          <w:p w:rsidR="00474756" w:rsidRPr="00474756" w:rsidRDefault="00474756" w:rsidP="00474756">
            <w:pPr>
              <w:jc w:val="center"/>
            </w:pPr>
            <w:r>
              <w:t>(Approximately Text Levels F+)</w:t>
            </w:r>
          </w:p>
        </w:tc>
      </w:tr>
      <w:tr w:rsidR="00474756" w:rsidTr="00474756">
        <w:tc>
          <w:tcPr>
            <w:tcW w:w="4675" w:type="dxa"/>
          </w:tcPr>
          <w:p w:rsidR="00474756" w:rsidRDefault="00474756">
            <w:r>
              <w:t>A short read aloud or a personal experience may be the basis of the group composition</w:t>
            </w:r>
          </w:p>
          <w:p w:rsidR="0064528F" w:rsidRDefault="0064528F"/>
        </w:tc>
        <w:tc>
          <w:tcPr>
            <w:tcW w:w="4675" w:type="dxa"/>
          </w:tcPr>
          <w:p w:rsidR="00474756" w:rsidRDefault="00474756">
            <w:r>
              <w:t>A short story read-aloud, a story told by the teacher, or a shared experience may be the basis of the group composition.</w:t>
            </w:r>
          </w:p>
          <w:p w:rsidR="0064528F" w:rsidRDefault="0064528F"/>
        </w:tc>
      </w:tr>
      <w:tr w:rsidR="00474756" w:rsidTr="00474756">
        <w:tc>
          <w:tcPr>
            <w:tcW w:w="4675" w:type="dxa"/>
          </w:tcPr>
          <w:p w:rsidR="00474756" w:rsidRDefault="00474756">
            <w:r>
              <w:t>The text is negotiated. The final text is decided upon by the group and rehearsed before writing.</w:t>
            </w:r>
          </w:p>
          <w:p w:rsidR="0064528F" w:rsidRDefault="0064528F"/>
        </w:tc>
        <w:tc>
          <w:tcPr>
            <w:tcW w:w="4675" w:type="dxa"/>
          </w:tcPr>
          <w:p w:rsidR="00474756" w:rsidRDefault="00474756">
            <w:r>
              <w:t>The text is negotiated, and the teacher thinks aloud about the process.</w:t>
            </w:r>
          </w:p>
        </w:tc>
      </w:tr>
      <w:tr w:rsidR="00474756" w:rsidTr="00474756">
        <w:tc>
          <w:tcPr>
            <w:tcW w:w="4675" w:type="dxa"/>
          </w:tcPr>
          <w:p w:rsidR="00474756" w:rsidRDefault="00474756">
            <w:r>
              <w:t>The children and the teacher share the role of scribe. The children actively contribute by writing known letters and/or words from the text on individual dry erase boards. The teacher transcribes the text on the class chart while inviting individual children to record a few known words on the class chart.</w:t>
            </w:r>
          </w:p>
          <w:p w:rsidR="0064528F" w:rsidRDefault="0064528F"/>
        </w:tc>
        <w:tc>
          <w:tcPr>
            <w:tcW w:w="4675" w:type="dxa"/>
          </w:tcPr>
          <w:p w:rsidR="00474756" w:rsidRDefault="00474756">
            <w:r>
              <w:t>The teacher is the primary scribe who guides the children in composing a meaningful and interesting message. The teacher selects two or three examples from the text and invites the children to apply problem-solving strategies to the words.</w:t>
            </w:r>
          </w:p>
        </w:tc>
      </w:tr>
      <w:tr w:rsidR="00474756" w:rsidTr="00474756">
        <w:tc>
          <w:tcPr>
            <w:tcW w:w="4675" w:type="dxa"/>
          </w:tcPr>
          <w:p w:rsidR="00474756" w:rsidRDefault="00474756">
            <w:r>
              <w:t xml:space="preserve">The teacher models early reading and writing strategies as she engages the children in creating the text. These strategies include rereading, articulating words slowly, using the </w:t>
            </w:r>
            <w:proofErr w:type="spellStart"/>
            <w:r>
              <w:t>abc</w:t>
            </w:r>
            <w:proofErr w:type="spellEnd"/>
            <w:r>
              <w:t xml:space="preserve"> chart as a resource, writing letters fluently and building a core of high frequency words.</w:t>
            </w:r>
          </w:p>
          <w:p w:rsidR="0064528F" w:rsidRDefault="0064528F"/>
        </w:tc>
        <w:tc>
          <w:tcPr>
            <w:tcW w:w="4675" w:type="dxa"/>
          </w:tcPr>
          <w:p w:rsidR="00474756" w:rsidRDefault="00474756">
            <w:r>
              <w:t>The teacher thinks aloud as she writes and involves the children in constructive dialogue about the text and the writing process.</w:t>
            </w:r>
          </w:p>
        </w:tc>
      </w:tr>
      <w:tr w:rsidR="00474756" w:rsidTr="00474756">
        <w:tc>
          <w:tcPr>
            <w:tcW w:w="4675" w:type="dxa"/>
          </w:tcPr>
          <w:p w:rsidR="00474756" w:rsidRDefault="00474756">
            <w:r>
              <w:t>The goal of writing is to develop an awareness of print concepts within the context of a meaningful language composition. The writing is used as a text for teaching foundational reading and writing concepts.</w:t>
            </w:r>
          </w:p>
        </w:tc>
        <w:tc>
          <w:tcPr>
            <w:tcW w:w="4675" w:type="dxa"/>
          </w:tcPr>
          <w:p w:rsidR="00474756" w:rsidRDefault="00474756">
            <w:r>
              <w:t>The goal of writing is to develop an understanding of the writing proves and to apply problem-solving strategies for organizing, composing, editing, and revising a meaningful message. Students learn to use resources, such as graphic organizers, for planning and monitoring their thinking.</w:t>
            </w:r>
          </w:p>
          <w:p w:rsidR="0064528F" w:rsidRDefault="0064528F"/>
        </w:tc>
      </w:tr>
      <w:tr w:rsidR="00474756" w:rsidTr="00474756">
        <w:tc>
          <w:tcPr>
            <w:tcW w:w="4675" w:type="dxa"/>
          </w:tcPr>
          <w:p w:rsidR="00474756" w:rsidRDefault="00474756">
            <w:r>
              <w:t>The finished text ranges from one to five sentences in length and is read as a shared experience with the teacher.</w:t>
            </w:r>
          </w:p>
        </w:tc>
        <w:tc>
          <w:tcPr>
            <w:tcW w:w="4675" w:type="dxa"/>
          </w:tcPr>
          <w:p w:rsidR="00474756" w:rsidRDefault="00474756">
            <w:r>
              <w:t>The finished text is well developed and may be organized according to text conventions. The teacher and children read the text together several times during the writing process.</w:t>
            </w:r>
          </w:p>
          <w:p w:rsidR="0064528F" w:rsidRDefault="0064528F"/>
        </w:tc>
      </w:tr>
      <w:tr w:rsidR="00474756" w:rsidTr="00474756">
        <w:tc>
          <w:tcPr>
            <w:tcW w:w="4675" w:type="dxa"/>
          </w:tcPr>
          <w:p w:rsidR="00474756" w:rsidRDefault="00474756">
            <w:r>
              <w:t>The finished text is accurate.</w:t>
            </w:r>
          </w:p>
        </w:tc>
        <w:tc>
          <w:tcPr>
            <w:tcW w:w="4675" w:type="dxa"/>
          </w:tcPr>
          <w:p w:rsidR="00474756" w:rsidRDefault="00474756">
            <w:r>
              <w:t>The finished text may include many revisions and editing techniques.</w:t>
            </w:r>
          </w:p>
          <w:p w:rsidR="0064528F" w:rsidRDefault="0064528F"/>
        </w:tc>
      </w:tr>
      <w:tr w:rsidR="00474756" w:rsidTr="00474756">
        <w:tc>
          <w:tcPr>
            <w:tcW w:w="4675" w:type="dxa"/>
          </w:tcPr>
          <w:p w:rsidR="00474756" w:rsidRDefault="0064528F">
            <w:r>
              <w:t>The writing of a single text is completed in one sitting.</w:t>
            </w:r>
          </w:p>
          <w:p w:rsidR="0064528F" w:rsidRDefault="0064528F"/>
        </w:tc>
        <w:tc>
          <w:tcPr>
            <w:tcW w:w="4675" w:type="dxa"/>
          </w:tcPr>
          <w:p w:rsidR="00474756" w:rsidRDefault="0064528F">
            <w:r>
              <w:t>The writing of the text may occur over several days.</w:t>
            </w:r>
          </w:p>
        </w:tc>
      </w:tr>
      <w:tr w:rsidR="00474756" w:rsidTr="00474756">
        <w:tc>
          <w:tcPr>
            <w:tcW w:w="4675" w:type="dxa"/>
          </w:tcPr>
          <w:p w:rsidR="00474756" w:rsidRDefault="0064528F">
            <w:r>
              <w:t>The writing is displayed in the room and might be used for shared or familiar reading.</w:t>
            </w:r>
          </w:p>
        </w:tc>
        <w:tc>
          <w:tcPr>
            <w:tcW w:w="4675" w:type="dxa"/>
          </w:tcPr>
          <w:p w:rsidR="00474756" w:rsidRDefault="0064528F">
            <w:r>
              <w:t>A published version is not produced since the focus is on process. The revised version may be displayed in the room, but is generally used for rereading.</w:t>
            </w:r>
          </w:p>
        </w:tc>
      </w:tr>
    </w:tbl>
    <w:p w:rsidR="00F75D05" w:rsidRDefault="00F75D05" w:rsidP="0064528F">
      <w:bookmarkStart w:id="0" w:name="_GoBack"/>
      <w:bookmarkEnd w:id="0"/>
    </w:p>
    <w:sectPr w:rsidR="00F75D0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9C2" w:rsidRDefault="00EF19C2" w:rsidP="0064528F">
      <w:pPr>
        <w:spacing w:after="0" w:line="240" w:lineRule="auto"/>
      </w:pPr>
      <w:r>
        <w:separator/>
      </w:r>
    </w:p>
  </w:endnote>
  <w:endnote w:type="continuationSeparator" w:id="0">
    <w:p w:rsidR="00EF19C2" w:rsidRDefault="00EF19C2" w:rsidP="00645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8F" w:rsidRPr="0064528F" w:rsidRDefault="0064528F">
    <w:pPr>
      <w:pStyle w:val="Footer"/>
    </w:pPr>
    <w:r>
      <w:t xml:space="preserve">Dorn, L. J. &amp; </w:t>
    </w:r>
    <w:proofErr w:type="spellStart"/>
    <w:r>
      <w:t>Soffos</w:t>
    </w:r>
    <w:proofErr w:type="spellEnd"/>
    <w:r>
      <w:t xml:space="preserve">, C. (2012). </w:t>
    </w:r>
    <w:r>
      <w:rPr>
        <w:i/>
      </w:rPr>
      <w:t xml:space="preserve">Interventions that work: A comprehensive model for preventing reading failure in grades K-3. </w:t>
    </w:r>
    <w:r>
      <w:t>Boston, MA: Pearson.</w:t>
    </w:r>
  </w:p>
  <w:p w:rsidR="0064528F" w:rsidRDefault="006452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9C2" w:rsidRDefault="00EF19C2" w:rsidP="0064528F">
      <w:pPr>
        <w:spacing w:after="0" w:line="240" w:lineRule="auto"/>
      </w:pPr>
      <w:r>
        <w:separator/>
      </w:r>
    </w:p>
  </w:footnote>
  <w:footnote w:type="continuationSeparator" w:id="0">
    <w:p w:rsidR="00EF19C2" w:rsidRDefault="00EF19C2" w:rsidP="00645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8F" w:rsidRDefault="0064528F" w:rsidP="0064528F">
    <w:pPr>
      <w:pStyle w:val="Header"/>
      <w:jc w:val="center"/>
    </w:pPr>
    <w:r>
      <w:t>Comparison of Interactive Writing and Writing Aloud</w:t>
    </w:r>
  </w:p>
  <w:p w:rsidR="0064528F" w:rsidRDefault="006452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56"/>
    <w:rsid w:val="00474756"/>
    <w:rsid w:val="0064528F"/>
    <w:rsid w:val="00EF19C2"/>
    <w:rsid w:val="00F7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ECF3E-5151-4C63-BF80-5C107214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5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28F"/>
  </w:style>
  <w:style w:type="paragraph" w:styleId="Footer">
    <w:name w:val="footer"/>
    <w:basedOn w:val="Normal"/>
    <w:link w:val="FooterChar"/>
    <w:uiPriority w:val="99"/>
    <w:unhideWhenUsed/>
    <w:rsid w:val="00645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Stevens, Mary B</dc:creator>
  <cp:keywords/>
  <dc:description/>
  <cp:lastModifiedBy>Stevens, Mary B</cp:lastModifiedBy>
  <cp:revision>1</cp:revision>
  <dcterms:created xsi:type="dcterms:W3CDTF">2016-03-10T14:52:00Z</dcterms:created>
  <dcterms:modified xsi:type="dcterms:W3CDTF">2016-03-10T15:11:00Z</dcterms:modified>
</cp:coreProperties>
</file>